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C67" w:rsidRDefault="00BF1C67"/>
    <w:p w:rsidR="00BF1C67" w:rsidRDefault="00BF1C67"/>
    <w:tbl>
      <w:tblPr>
        <w:tblpPr w:leftFromText="180" w:rightFromText="180" w:vertAnchor="text" w:horzAnchor="margin" w:tblpXSpec="center" w:tblpY="128"/>
        <w:tblW w:w="0" w:type="auto"/>
        <w:tblLook w:val="01E0" w:firstRow="1" w:lastRow="1" w:firstColumn="1" w:lastColumn="1" w:noHBand="0" w:noVBand="0"/>
      </w:tblPr>
      <w:tblGrid>
        <w:gridCol w:w="5682"/>
        <w:gridCol w:w="3673"/>
      </w:tblGrid>
      <w:tr w:rsidR="003B398D" w:rsidTr="003B398D">
        <w:tc>
          <w:tcPr>
            <w:tcW w:w="5682" w:type="dxa"/>
            <w:hideMark/>
          </w:tcPr>
          <w:p w:rsidR="00335BCE" w:rsidRDefault="00335BCE" w:rsidP="00F53282">
            <w:pPr>
              <w:pStyle w:val="a4"/>
              <w:rPr>
                <w:b/>
                <w:bCs/>
                <w:sz w:val="28"/>
                <w:szCs w:val="28"/>
              </w:rPr>
            </w:pPr>
            <w:r>
              <w:rPr>
                <w:b/>
                <w:bCs/>
                <w:sz w:val="28"/>
                <w:szCs w:val="28"/>
              </w:rPr>
              <w:t xml:space="preserve">Отдел № </w:t>
            </w:r>
            <w:r w:rsidR="00E853A3">
              <w:rPr>
                <w:b/>
                <w:bCs/>
                <w:sz w:val="28"/>
                <w:szCs w:val="28"/>
              </w:rPr>
              <w:t xml:space="preserve">16 по муниципальным образованиям </w:t>
            </w:r>
            <w:proofErr w:type="spellStart"/>
            <w:r w:rsidR="00E853A3">
              <w:rPr>
                <w:b/>
                <w:bCs/>
                <w:sz w:val="28"/>
                <w:szCs w:val="28"/>
              </w:rPr>
              <w:t>Усть-Лабинский</w:t>
            </w:r>
            <w:proofErr w:type="spellEnd"/>
            <w:r w:rsidR="00E853A3">
              <w:rPr>
                <w:b/>
                <w:bCs/>
                <w:sz w:val="28"/>
                <w:szCs w:val="28"/>
              </w:rPr>
              <w:t xml:space="preserve">, </w:t>
            </w:r>
            <w:proofErr w:type="spellStart"/>
            <w:r w:rsidR="008E4AF1" w:rsidRPr="008E4AF1">
              <w:rPr>
                <w:b/>
                <w:bCs/>
                <w:sz w:val="28"/>
                <w:szCs w:val="28"/>
              </w:rPr>
              <w:t>Коре</w:t>
            </w:r>
            <w:r w:rsidR="00E853A3" w:rsidRPr="008E4AF1">
              <w:rPr>
                <w:b/>
                <w:bCs/>
                <w:sz w:val="28"/>
                <w:szCs w:val="28"/>
              </w:rPr>
              <w:t>новский</w:t>
            </w:r>
            <w:proofErr w:type="spellEnd"/>
            <w:r w:rsidR="00E853A3" w:rsidRPr="008E4AF1">
              <w:rPr>
                <w:b/>
                <w:bCs/>
                <w:sz w:val="28"/>
                <w:szCs w:val="28"/>
              </w:rPr>
              <w:t>,</w:t>
            </w:r>
            <w:r w:rsidR="00E853A3">
              <w:rPr>
                <w:b/>
                <w:bCs/>
                <w:sz w:val="28"/>
                <w:szCs w:val="28"/>
              </w:rPr>
              <w:t xml:space="preserve"> </w:t>
            </w:r>
            <w:proofErr w:type="spellStart"/>
            <w:r w:rsidR="00E853A3">
              <w:rPr>
                <w:b/>
                <w:bCs/>
                <w:sz w:val="28"/>
                <w:szCs w:val="28"/>
              </w:rPr>
              <w:t>Выселковский</w:t>
            </w:r>
            <w:proofErr w:type="spellEnd"/>
            <w:r w:rsidR="00E853A3">
              <w:rPr>
                <w:b/>
                <w:bCs/>
                <w:sz w:val="28"/>
                <w:szCs w:val="28"/>
              </w:rPr>
              <w:t xml:space="preserve"> районы</w:t>
            </w:r>
          </w:p>
          <w:p w:rsidR="003B398D" w:rsidRPr="0059797F" w:rsidRDefault="003B398D" w:rsidP="00F53282">
            <w:pPr>
              <w:pStyle w:val="a4"/>
              <w:rPr>
                <w:b/>
                <w:bCs/>
                <w:sz w:val="28"/>
                <w:szCs w:val="28"/>
              </w:rPr>
            </w:pPr>
            <w:r w:rsidRPr="0059797F">
              <w:rPr>
                <w:b/>
                <w:bCs/>
                <w:sz w:val="28"/>
                <w:szCs w:val="28"/>
              </w:rPr>
              <w:t>НКО «Фонд капитального ремонта МКД»</w:t>
            </w:r>
          </w:p>
          <w:p w:rsidR="003B398D" w:rsidRPr="0059797F" w:rsidRDefault="003B398D" w:rsidP="00335BCE">
            <w:pPr>
              <w:pStyle w:val="a4"/>
              <w:jc w:val="both"/>
              <w:rPr>
                <w:bCs/>
                <w:sz w:val="28"/>
                <w:szCs w:val="28"/>
              </w:rPr>
            </w:pPr>
            <w:r w:rsidRPr="0059797F">
              <w:rPr>
                <w:bCs/>
                <w:sz w:val="28"/>
                <w:szCs w:val="28"/>
              </w:rPr>
              <w:t xml:space="preserve">Адрес: </w:t>
            </w:r>
            <w:r w:rsidR="00E853A3">
              <w:rPr>
                <w:bCs/>
                <w:sz w:val="28"/>
                <w:szCs w:val="28"/>
              </w:rPr>
              <w:t>г. Усть-Лабинск, ул. Октябрьская, 78</w:t>
            </w:r>
          </w:p>
          <w:p w:rsidR="003B398D" w:rsidRPr="0066682D" w:rsidRDefault="003B398D" w:rsidP="00F53282">
            <w:pPr>
              <w:pStyle w:val="a4"/>
              <w:jc w:val="both"/>
              <w:rPr>
                <w:bCs/>
                <w:sz w:val="28"/>
                <w:szCs w:val="28"/>
              </w:rPr>
            </w:pPr>
            <w:r w:rsidRPr="0059797F">
              <w:rPr>
                <w:bCs/>
                <w:sz w:val="28"/>
                <w:szCs w:val="28"/>
              </w:rPr>
              <w:t xml:space="preserve">тел. </w:t>
            </w:r>
            <w:r w:rsidR="00E853A3">
              <w:rPr>
                <w:bCs/>
                <w:sz w:val="28"/>
                <w:szCs w:val="28"/>
              </w:rPr>
              <w:t>(861-35)4-06-54</w:t>
            </w:r>
          </w:p>
          <w:p w:rsidR="003B398D" w:rsidRDefault="003B398D" w:rsidP="00F53282">
            <w:pPr>
              <w:pStyle w:val="a4"/>
              <w:jc w:val="both"/>
              <w:rPr>
                <w:sz w:val="28"/>
                <w:szCs w:val="28"/>
              </w:rPr>
            </w:pPr>
          </w:p>
          <w:p w:rsidR="003B398D" w:rsidRDefault="003B398D" w:rsidP="00F53282">
            <w:pPr>
              <w:pStyle w:val="a4"/>
              <w:jc w:val="both"/>
              <w:rPr>
                <w:sz w:val="28"/>
                <w:szCs w:val="28"/>
              </w:rPr>
            </w:pPr>
          </w:p>
          <w:p w:rsidR="003B398D" w:rsidRPr="001521A9" w:rsidRDefault="003B398D" w:rsidP="00F53282">
            <w:pPr>
              <w:pStyle w:val="a4"/>
              <w:jc w:val="both"/>
              <w:rPr>
                <w:sz w:val="28"/>
                <w:szCs w:val="28"/>
              </w:rPr>
            </w:pPr>
          </w:p>
        </w:tc>
        <w:tc>
          <w:tcPr>
            <w:tcW w:w="3673" w:type="dxa"/>
          </w:tcPr>
          <w:p w:rsidR="003B398D" w:rsidRDefault="003B398D" w:rsidP="00F53282">
            <w:pPr>
              <w:pStyle w:val="a4"/>
              <w:jc w:val="both"/>
              <w:rPr>
                <w:bCs/>
                <w:sz w:val="28"/>
                <w:szCs w:val="28"/>
              </w:rPr>
            </w:pPr>
          </w:p>
        </w:tc>
      </w:tr>
    </w:tbl>
    <w:p w:rsidR="003B398D" w:rsidRDefault="003B398D" w:rsidP="003B398D">
      <w:pPr>
        <w:jc w:val="right"/>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3B398D">
        <w:rPr>
          <w:rFonts w:ascii="Times New Roman" w:hAnsi="Times New Roman" w:cs="Times New Roman"/>
          <w:b/>
          <w:sz w:val="28"/>
          <w:szCs w:val="28"/>
          <w14:shadow w14:blurRad="50800" w14:dist="38100" w14:dir="2700000" w14:sx="100000" w14:sy="100000" w14:kx="0" w14:ky="0" w14:algn="tl">
            <w14:srgbClr w14:val="000000">
              <w14:alpha w14:val="60000"/>
            </w14:srgbClr>
          </w14:shadow>
        </w:rPr>
        <w:t>ПРЕСС – РЕЛИЗ</w:t>
      </w:r>
    </w:p>
    <w:p w:rsidR="002E2DB2" w:rsidRDefault="002E2DB2" w:rsidP="003B398D">
      <w:pPr>
        <w:jc w:val="right"/>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2E2DB2" w:rsidRPr="003265E2" w:rsidRDefault="002E2DB2" w:rsidP="003265E2">
      <w:pPr>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3265E2" w:rsidRDefault="003265E2" w:rsidP="003265E2">
      <w:pPr>
        <w:shd w:val="clear" w:color="auto" w:fill="FFFFFF"/>
        <w:spacing w:after="90" w:line="290" w:lineRule="atLeast"/>
        <w:jc w:val="center"/>
        <w:rPr>
          <w:rFonts w:ascii="Times New Roman" w:eastAsia="Times New Roman" w:hAnsi="Times New Roman" w:cs="Times New Roman"/>
          <w:b/>
          <w:color w:val="141823"/>
          <w:sz w:val="28"/>
          <w:szCs w:val="28"/>
        </w:rPr>
      </w:pPr>
      <w:r w:rsidRPr="003265E2">
        <w:rPr>
          <w:rFonts w:ascii="Times New Roman" w:eastAsia="Times New Roman" w:hAnsi="Times New Roman" w:cs="Times New Roman"/>
          <w:b/>
          <w:color w:val="141823"/>
          <w:sz w:val="28"/>
          <w:szCs w:val="28"/>
        </w:rPr>
        <w:t>КОНСТИТУЦИОННЫЙ СУД РФ УСТАНОВИЛ ПРАВОМЕРНОСТЬ ВЗНОСОВ НА КАПИТАЛЬНЫЙ РЕМОНТ</w:t>
      </w:r>
    </w:p>
    <w:p w:rsidR="003265E2" w:rsidRPr="003265E2" w:rsidRDefault="003265E2" w:rsidP="003265E2">
      <w:pPr>
        <w:shd w:val="clear" w:color="auto" w:fill="FFFFFF"/>
        <w:spacing w:after="90" w:line="290" w:lineRule="atLeast"/>
        <w:jc w:val="center"/>
        <w:rPr>
          <w:rFonts w:ascii="Times New Roman" w:eastAsia="Times New Roman" w:hAnsi="Times New Roman" w:cs="Times New Roman"/>
          <w:b/>
          <w:color w:val="141823"/>
          <w:sz w:val="28"/>
          <w:szCs w:val="28"/>
        </w:rPr>
      </w:pPr>
    </w:p>
    <w:p w:rsidR="003265E2" w:rsidRPr="003265E2" w:rsidRDefault="003265E2" w:rsidP="003265E2">
      <w:pPr>
        <w:shd w:val="clear" w:color="auto" w:fill="FFFFFF"/>
        <w:spacing w:before="90" w:after="90" w:line="290" w:lineRule="atLeast"/>
        <w:ind w:firstLine="708"/>
        <w:jc w:val="both"/>
        <w:rPr>
          <w:rFonts w:ascii="Times New Roman" w:eastAsia="Times New Roman" w:hAnsi="Times New Roman" w:cs="Times New Roman"/>
          <w:color w:val="141823"/>
          <w:sz w:val="24"/>
          <w:szCs w:val="24"/>
        </w:rPr>
      </w:pPr>
      <w:r w:rsidRPr="003265E2">
        <w:rPr>
          <w:rFonts w:ascii="Times New Roman" w:eastAsia="Times New Roman" w:hAnsi="Times New Roman" w:cs="Times New Roman"/>
          <w:color w:val="141823"/>
          <w:sz w:val="24"/>
          <w:szCs w:val="24"/>
        </w:rPr>
        <w:t>12 апреля 2016 года Конституционный Суд РФ провозгласил Постановление по делу о проверке конституционности части 1 ст. 169, частей 4 и 7 ст. 170 и части 4 ст. 179 Жилищного кодекса РФ по запросам групп депутатов Государственной Думы</w:t>
      </w:r>
    </w:p>
    <w:p w:rsidR="003265E2" w:rsidRDefault="003265E2" w:rsidP="003265E2">
      <w:pPr>
        <w:shd w:val="clear" w:color="auto" w:fill="FFFFFF"/>
        <w:spacing w:before="90" w:after="90" w:line="290" w:lineRule="atLeast"/>
        <w:ind w:firstLine="708"/>
        <w:jc w:val="both"/>
        <w:rPr>
          <w:rFonts w:ascii="Times New Roman" w:eastAsia="Times New Roman" w:hAnsi="Times New Roman" w:cs="Times New Roman"/>
          <w:color w:val="141823"/>
          <w:sz w:val="24"/>
          <w:szCs w:val="24"/>
        </w:rPr>
      </w:pPr>
      <w:r w:rsidRPr="003265E2">
        <w:rPr>
          <w:rFonts w:ascii="Times New Roman" w:eastAsia="Times New Roman" w:hAnsi="Times New Roman" w:cs="Times New Roman"/>
          <w:color w:val="141823"/>
          <w:sz w:val="24"/>
          <w:szCs w:val="24"/>
        </w:rPr>
        <w:t>12 апреля 2016 года Конституционный Суд РФ защитил права жильцов при реализации программы капитального ремонта. Дело о проверке конституционности части 1 статьи 169, частей 4 и 7 статьи 170 и части 4 статьи 179 Жилищного кодекса Российской Федерации по запросам групп депутатов Государственной Думы было рассмотрено 3 марта 2016 года.</w:t>
      </w:r>
    </w:p>
    <w:p w:rsidR="003265E2" w:rsidRPr="003265E2" w:rsidRDefault="003265E2" w:rsidP="003265E2">
      <w:pPr>
        <w:shd w:val="clear" w:color="auto" w:fill="FFFFFF"/>
        <w:spacing w:before="90" w:after="90" w:line="290" w:lineRule="atLeast"/>
        <w:jc w:val="both"/>
        <w:rPr>
          <w:rFonts w:ascii="Times New Roman" w:eastAsia="Times New Roman" w:hAnsi="Times New Roman" w:cs="Times New Roman"/>
          <w:b/>
          <w:color w:val="141823"/>
          <w:sz w:val="24"/>
          <w:szCs w:val="24"/>
        </w:rPr>
      </w:pPr>
      <w:r w:rsidRPr="003265E2">
        <w:rPr>
          <w:rFonts w:ascii="Times New Roman" w:eastAsia="Times New Roman" w:hAnsi="Times New Roman" w:cs="Times New Roman"/>
          <w:b/>
          <w:color w:val="141823"/>
          <w:sz w:val="24"/>
          <w:szCs w:val="24"/>
        </w:rPr>
        <w:t>История вопроса</w:t>
      </w:r>
    </w:p>
    <w:p w:rsidR="003265E2" w:rsidRPr="003265E2" w:rsidRDefault="003265E2" w:rsidP="003265E2">
      <w:pPr>
        <w:shd w:val="clear" w:color="auto" w:fill="FFFFFF"/>
        <w:spacing w:before="90" w:after="90" w:line="290" w:lineRule="atLeast"/>
        <w:ind w:firstLine="708"/>
        <w:jc w:val="both"/>
        <w:rPr>
          <w:rFonts w:ascii="Times New Roman" w:eastAsia="Times New Roman" w:hAnsi="Times New Roman" w:cs="Times New Roman"/>
          <w:color w:val="141823"/>
          <w:sz w:val="24"/>
          <w:szCs w:val="24"/>
        </w:rPr>
      </w:pPr>
      <w:r w:rsidRPr="003265E2">
        <w:rPr>
          <w:rFonts w:ascii="Times New Roman" w:eastAsia="Times New Roman" w:hAnsi="Times New Roman" w:cs="Times New Roman"/>
          <w:color w:val="141823"/>
          <w:sz w:val="24"/>
          <w:szCs w:val="24"/>
        </w:rPr>
        <w:t>В 2012 году были приняты поправки в Жилищный кодекс, обязавшие всех</w:t>
      </w:r>
      <w:bookmarkStart w:id="0" w:name="_GoBack"/>
      <w:bookmarkEnd w:id="0"/>
      <w:r w:rsidRPr="003265E2">
        <w:rPr>
          <w:rFonts w:ascii="Times New Roman" w:eastAsia="Times New Roman" w:hAnsi="Times New Roman" w:cs="Times New Roman"/>
          <w:color w:val="141823"/>
          <w:sz w:val="24"/>
          <w:szCs w:val="24"/>
        </w:rPr>
        <w:t xml:space="preserve"> собственников помещений в многоквартирных домах ежемесячно вносить взносы на капитальный ремонт. Размер платы был привязан к площади квартиры. Субъектам Федерации было предоставлено право создать специальные уполномоченные компании – региональных операторов капитального ремонта. Жильцы дома могли выбрать один из двух вариантов финансирования – либо вносить деньги на специальный счет (только на ремонт своего дома), либо перечислять их региональному оператору (в так называемый «общий котел»). Данные положения Жилищного кодекса были оспорены двумя группами депутатов Государственной Думы. Конституционный Суд объединил их запросы в общее производство.</w:t>
      </w:r>
    </w:p>
    <w:p w:rsidR="003265E2" w:rsidRPr="003265E2" w:rsidRDefault="003265E2" w:rsidP="003265E2">
      <w:pPr>
        <w:shd w:val="clear" w:color="auto" w:fill="FFFFFF"/>
        <w:spacing w:before="90" w:after="90" w:line="290" w:lineRule="atLeast"/>
        <w:jc w:val="both"/>
        <w:rPr>
          <w:rFonts w:ascii="Times New Roman" w:eastAsia="Times New Roman" w:hAnsi="Times New Roman" w:cs="Times New Roman"/>
          <w:b/>
          <w:color w:val="141823"/>
          <w:sz w:val="24"/>
          <w:szCs w:val="24"/>
        </w:rPr>
      </w:pPr>
      <w:r w:rsidRPr="003265E2">
        <w:rPr>
          <w:rFonts w:ascii="Times New Roman" w:eastAsia="Times New Roman" w:hAnsi="Times New Roman" w:cs="Times New Roman"/>
          <w:b/>
          <w:color w:val="141823"/>
          <w:sz w:val="24"/>
          <w:szCs w:val="24"/>
        </w:rPr>
        <w:t>Позиция заявителя</w:t>
      </w:r>
    </w:p>
    <w:p w:rsidR="003265E2" w:rsidRPr="003265E2" w:rsidRDefault="003265E2" w:rsidP="003265E2">
      <w:pPr>
        <w:shd w:val="clear" w:color="auto" w:fill="FFFFFF"/>
        <w:spacing w:before="90" w:after="90" w:line="290" w:lineRule="atLeast"/>
        <w:ind w:firstLine="708"/>
        <w:jc w:val="both"/>
        <w:rPr>
          <w:rFonts w:ascii="Times New Roman" w:eastAsia="Times New Roman" w:hAnsi="Times New Roman" w:cs="Times New Roman"/>
          <w:color w:val="141823"/>
          <w:sz w:val="24"/>
          <w:szCs w:val="24"/>
        </w:rPr>
      </w:pPr>
      <w:r w:rsidRPr="003265E2">
        <w:rPr>
          <w:rFonts w:ascii="Times New Roman" w:eastAsia="Times New Roman" w:hAnsi="Times New Roman" w:cs="Times New Roman"/>
          <w:color w:val="141823"/>
          <w:sz w:val="24"/>
          <w:szCs w:val="24"/>
        </w:rPr>
        <w:t xml:space="preserve">Заявители считают взносы на капремонт дополнительным и неправомерно установленным налогом. По их мнению, первоначальный капитальный ремонт домов с приватизированным жильем должно производить государство. Они обращают внимание на то, что муниципалитету предоставлено право выбрать способ финансирования ремонта без </w:t>
      </w:r>
      <w:r w:rsidRPr="003265E2">
        <w:rPr>
          <w:rFonts w:ascii="Times New Roman" w:eastAsia="Times New Roman" w:hAnsi="Times New Roman" w:cs="Times New Roman"/>
          <w:color w:val="141823"/>
          <w:sz w:val="24"/>
          <w:szCs w:val="24"/>
        </w:rPr>
        <w:lastRenderedPageBreak/>
        <w:t>согласия жильцов (если они не приняли такого решения в срок). Авторы запроса считают, что такая возможность нарушает права собственников. Интересам последних, по мнению заявителей, не отвечает и норма об «общем котле», поскольку позволяет оператору произвольно распоряжаться перечисленными средствами.</w:t>
      </w:r>
    </w:p>
    <w:p w:rsidR="003265E2" w:rsidRPr="003265E2" w:rsidRDefault="003265E2" w:rsidP="003265E2">
      <w:pPr>
        <w:shd w:val="clear" w:color="auto" w:fill="FFFFFF"/>
        <w:spacing w:before="90" w:after="90" w:line="290" w:lineRule="atLeast"/>
        <w:ind w:firstLine="708"/>
        <w:jc w:val="both"/>
        <w:rPr>
          <w:rFonts w:ascii="Times New Roman" w:eastAsia="Times New Roman" w:hAnsi="Times New Roman" w:cs="Times New Roman"/>
          <w:color w:val="141823"/>
          <w:sz w:val="24"/>
          <w:szCs w:val="24"/>
        </w:rPr>
      </w:pPr>
      <w:r w:rsidRPr="003265E2">
        <w:rPr>
          <w:rFonts w:ascii="Times New Roman" w:eastAsia="Times New Roman" w:hAnsi="Times New Roman" w:cs="Times New Roman"/>
          <w:color w:val="141823"/>
          <w:sz w:val="24"/>
          <w:szCs w:val="24"/>
        </w:rPr>
        <w:t>Заявители требуют признать данные нормы не соответствующими статьям 2 (часть 4), 15 (часть 1), 19 (часть 1), 35 (части 1 и 2), 40 (часть 1) и 57 Конституции Российской Федерации.</w:t>
      </w:r>
    </w:p>
    <w:p w:rsidR="003265E2" w:rsidRPr="003265E2" w:rsidRDefault="003265E2" w:rsidP="003265E2">
      <w:pPr>
        <w:shd w:val="clear" w:color="auto" w:fill="FFFFFF"/>
        <w:spacing w:before="90" w:after="90" w:line="290" w:lineRule="atLeast"/>
        <w:jc w:val="both"/>
        <w:rPr>
          <w:rFonts w:ascii="Times New Roman" w:eastAsia="Times New Roman" w:hAnsi="Times New Roman" w:cs="Times New Roman"/>
          <w:b/>
          <w:color w:val="141823"/>
          <w:sz w:val="24"/>
          <w:szCs w:val="24"/>
        </w:rPr>
      </w:pPr>
      <w:r w:rsidRPr="003265E2">
        <w:rPr>
          <w:rFonts w:ascii="Times New Roman" w:eastAsia="Times New Roman" w:hAnsi="Times New Roman" w:cs="Times New Roman"/>
          <w:b/>
          <w:color w:val="141823"/>
          <w:sz w:val="24"/>
          <w:szCs w:val="24"/>
        </w:rPr>
        <w:t>Позиция Суда</w:t>
      </w:r>
    </w:p>
    <w:p w:rsidR="003265E2" w:rsidRPr="003265E2" w:rsidRDefault="003265E2" w:rsidP="003265E2">
      <w:pPr>
        <w:shd w:val="clear" w:color="auto" w:fill="FFFFFF"/>
        <w:spacing w:before="90" w:after="90" w:line="290" w:lineRule="atLeast"/>
        <w:ind w:firstLine="708"/>
        <w:jc w:val="both"/>
        <w:rPr>
          <w:rFonts w:ascii="Times New Roman" w:eastAsia="Times New Roman" w:hAnsi="Times New Roman" w:cs="Times New Roman"/>
          <w:color w:val="141823"/>
          <w:sz w:val="24"/>
          <w:szCs w:val="24"/>
        </w:rPr>
      </w:pPr>
      <w:r w:rsidRPr="003265E2">
        <w:rPr>
          <w:rFonts w:ascii="Times New Roman" w:eastAsia="Times New Roman" w:hAnsi="Times New Roman" w:cs="Times New Roman"/>
          <w:color w:val="141823"/>
          <w:sz w:val="24"/>
          <w:szCs w:val="24"/>
        </w:rPr>
        <w:t>Конституционный Суд отметил, что из права собственности на жилые помещения вытекает обязанность заботиться об общем имуществе и сохранности многоквартирного дома. Взносы на капитальный ремонт не являются налогом, поскольку собранные средства должны расходоваться исключительно целевым образом.</w:t>
      </w:r>
      <w:r w:rsidRPr="003265E2">
        <w:rPr>
          <w:rFonts w:ascii="Times New Roman" w:eastAsia="Times New Roman" w:hAnsi="Times New Roman" w:cs="Times New Roman"/>
          <w:color w:val="141823"/>
          <w:sz w:val="24"/>
          <w:szCs w:val="24"/>
        </w:rPr>
        <w:br/>
        <w:t>Введение взносов не отменяет обязательств государства перед жителями домов, требовавших капитального ремонта на момент приватизации жилья. Подобные здания должны в первоочередном порядке включаться в соответствующую региональную программу. Для проведения их капитального ремонта из бюджетов всех уровней может оказываться дополнительная финансовая поддержка. Вместе с тем законодателю надлежит конкретизировать порядок исполнения данного обязательства государства.</w:t>
      </w:r>
      <w:r w:rsidRPr="003265E2">
        <w:rPr>
          <w:rFonts w:ascii="Times New Roman" w:eastAsia="Times New Roman" w:hAnsi="Times New Roman" w:cs="Times New Roman"/>
          <w:color w:val="141823"/>
          <w:sz w:val="24"/>
          <w:szCs w:val="24"/>
        </w:rPr>
        <w:br/>
        <w:t>Право муниципалитета самостоятельно определить способ финансирования капитального ремонта, если сами жильцы уклонились от выбора, не противоречит Конституции. В то же время, местные власти обязаны надлежащим образом проинформировать граждан о механизме финансирования капремонта. Если суд установит несоблюдение этого требования, то жильцы вправе досрочно изменить порядок внесения средств в пользу специального счета (только на ремонт своего дома).</w:t>
      </w:r>
    </w:p>
    <w:p w:rsidR="004B01B9" w:rsidRDefault="003265E2" w:rsidP="004B01B9">
      <w:pPr>
        <w:shd w:val="clear" w:color="auto" w:fill="FFFFFF"/>
        <w:spacing w:before="90" w:after="90" w:line="290" w:lineRule="atLeast"/>
        <w:ind w:firstLine="708"/>
        <w:jc w:val="both"/>
        <w:rPr>
          <w:rFonts w:ascii="Times New Roman" w:eastAsia="Times New Roman" w:hAnsi="Times New Roman" w:cs="Times New Roman"/>
          <w:color w:val="141823"/>
          <w:sz w:val="24"/>
          <w:szCs w:val="24"/>
        </w:rPr>
      </w:pPr>
      <w:r w:rsidRPr="003265E2">
        <w:rPr>
          <w:rFonts w:ascii="Times New Roman" w:eastAsia="Times New Roman" w:hAnsi="Times New Roman" w:cs="Times New Roman"/>
          <w:color w:val="141823"/>
          <w:sz w:val="24"/>
          <w:szCs w:val="24"/>
        </w:rPr>
        <w:t>Система «общего котла» сама по себе не противоречит Конституции, поскольку позволяет быстро аккумулировать средства для неотложного проведения работ в аварийных зданиях. Исходя из этого, очередность проведения капитального ремонта должна определяться на основе объективного состояние домов и может быть оспорена жильцами в судебном порядке. Прекращение деятельности конкретного регионального оператора не освобождает власти от обязательств перед гражданами. Законодатель должен установить механизм, обеспечивающий непрерывность их исполнения. Кроме того, должна быть гарантирована прозрачность реализации региональных программ капитального ремонта.</w:t>
      </w:r>
    </w:p>
    <w:p w:rsidR="003265E2" w:rsidRPr="003265E2" w:rsidRDefault="003265E2" w:rsidP="004B01B9">
      <w:pPr>
        <w:shd w:val="clear" w:color="auto" w:fill="FFFFFF"/>
        <w:spacing w:before="90" w:after="90" w:line="290" w:lineRule="atLeast"/>
        <w:ind w:firstLine="708"/>
        <w:jc w:val="both"/>
        <w:rPr>
          <w:rFonts w:ascii="Times New Roman" w:eastAsia="Times New Roman" w:hAnsi="Times New Roman" w:cs="Times New Roman"/>
          <w:color w:val="141823"/>
          <w:sz w:val="24"/>
          <w:szCs w:val="24"/>
        </w:rPr>
      </w:pPr>
      <w:r w:rsidRPr="003265E2">
        <w:rPr>
          <w:rFonts w:ascii="Times New Roman" w:eastAsia="Times New Roman" w:hAnsi="Times New Roman" w:cs="Times New Roman"/>
          <w:color w:val="141823"/>
          <w:sz w:val="24"/>
          <w:szCs w:val="24"/>
        </w:rPr>
        <w:t>Выявленный Конституционным Судом смысл положений Жилищного кодекса является обязательным для всех органов власти, граждан и их объединений.</w:t>
      </w:r>
    </w:p>
    <w:p w:rsidR="00446E18" w:rsidRPr="003265E2" w:rsidRDefault="00446E18" w:rsidP="003265E2">
      <w:pPr>
        <w:spacing w:after="160" w:line="256" w:lineRule="auto"/>
        <w:ind w:firstLine="708"/>
        <w:jc w:val="both"/>
        <w:rPr>
          <w:rFonts w:ascii="Times New Roman" w:eastAsiaTheme="minorHAnsi" w:hAnsi="Times New Roman" w:cs="Times New Roman"/>
          <w:sz w:val="24"/>
          <w:szCs w:val="24"/>
          <w:lang w:eastAsia="en-US"/>
        </w:rPr>
      </w:pPr>
      <w:r w:rsidRPr="003265E2">
        <w:rPr>
          <w:rFonts w:ascii="Times New Roman" w:eastAsiaTheme="minorHAnsi" w:hAnsi="Times New Roman" w:cs="Times New Roman"/>
          <w:sz w:val="24"/>
          <w:szCs w:val="24"/>
          <w:lang w:eastAsia="en-US"/>
        </w:rPr>
        <w:t xml:space="preserve">Для получения дополнительной информации Вы можете обратиться в территориальный отдел № 16 по муниципальным образованиям </w:t>
      </w:r>
      <w:proofErr w:type="spellStart"/>
      <w:r w:rsidRPr="003265E2">
        <w:rPr>
          <w:rFonts w:ascii="Times New Roman" w:eastAsiaTheme="minorHAnsi" w:hAnsi="Times New Roman" w:cs="Times New Roman"/>
          <w:sz w:val="24"/>
          <w:szCs w:val="24"/>
          <w:lang w:eastAsia="en-US"/>
        </w:rPr>
        <w:t>Усть-Лабинский</w:t>
      </w:r>
      <w:proofErr w:type="spellEnd"/>
      <w:r w:rsidRPr="003265E2">
        <w:rPr>
          <w:rFonts w:ascii="Times New Roman" w:eastAsiaTheme="minorHAnsi" w:hAnsi="Times New Roman" w:cs="Times New Roman"/>
          <w:sz w:val="24"/>
          <w:szCs w:val="24"/>
          <w:lang w:eastAsia="en-US"/>
        </w:rPr>
        <w:t xml:space="preserve">, </w:t>
      </w:r>
      <w:proofErr w:type="spellStart"/>
      <w:r w:rsidRPr="003265E2">
        <w:rPr>
          <w:rFonts w:ascii="Times New Roman" w:eastAsiaTheme="minorHAnsi" w:hAnsi="Times New Roman" w:cs="Times New Roman"/>
          <w:sz w:val="24"/>
          <w:szCs w:val="24"/>
          <w:lang w:eastAsia="en-US"/>
        </w:rPr>
        <w:t>Кореновский</w:t>
      </w:r>
      <w:proofErr w:type="spellEnd"/>
      <w:r w:rsidRPr="003265E2">
        <w:rPr>
          <w:rFonts w:ascii="Times New Roman" w:eastAsiaTheme="minorHAnsi" w:hAnsi="Times New Roman" w:cs="Times New Roman"/>
          <w:sz w:val="24"/>
          <w:szCs w:val="24"/>
          <w:lang w:eastAsia="en-US"/>
        </w:rPr>
        <w:t xml:space="preserve">, </w:t>
      </w:r>
      <w:proofErr w:type="spellStart"/>
      <w:r w:rsidRPr="003265E2">
        <w:rPr>
          <w:rFonts w:ascii="Times New Roman" w:eastAsiaTheme="minorHAnsi" w:hAnsi="Times New Roman" w:cs="Times New Roman"/>
          <w:sz w:val="24"/>
          <w:szCs w:val="24"/>
          <w:lang w:eastAsia="en-US"/>
        </w:rPr>
        <w:t>Выселковский</w:t>
      </w:r>
      <w:proofErr w:type="spellEnd"/>
      <w:r w:rsidRPr="003265E2">
        <w:rPr>
          <w:rFonts w:ascii="Times New Roman" w:eastAsiaTheme="minorHAnsi" w:hAnsi="Times New Roman" w:cs="Times New Roman"/>
          <w:sz w:val="24"/>
          <w:szCs w:val="24"/>
          <w:lang w:eastAsia="en-US"/>
        </w:rPr>
        <w:t xml:space="preserve"> районы НКО «Фонд капитального ремонта МКД», по адресу: г. Усть-Лабинск, ул. Октябрьская, 78, по телефону: 8(86135)4-06-54.</w:t>
      </w:r>
    </w:p>
    <w:p w:rsidR="00446E18" w:rsidRDefault="00446E18" w:rsidP="002E2DB2">
      <w:pPr>
        <w:spacing w:after="160" w:line="259" w:lineRule="auto"/>
        <w:ind w:firstLine="708"/>
        <w:jc w:val="both"/>
        <w:rPr>
          <w:rFonts w:ascii="Times New Roman" w:eastAsiaTheme="minorHAnsi" w:hAnsi="Times New Roman" w:cs="Times New Roman"/>
          <w:color w:val="000000"/>
          <w:sz w:val="28"/>
          <w:szCs w:val="28"/>
          <w:shd w:val="clear" w:color="auto" w:fill="FFFFFF"/>
          <w:lang w:eastAsia="en-US"/>
        </w:rPr>
      </w:pPr>
    </w:p>
    <w:p w:rsidR="00FD0791" w:rsidRPr="00446E18" w:rsidRDefault="002E2DB2" w:rsidP="00446E18">
      <w:pPr>
        <w:spacing w:after="160" w:line="259" w:lineRule="auto"/>
        <w:ind w:firstLine="708"/>
        <w:jc w:val="both"/>
        <w:rPr>
          <w:rFonts w:ascii="Times New Roman" w:eastAsiaTheme="minorHAnsi" w:hAnsi="Times New Roman" w:cs="Times New Roman"/>
          <w:sz w:val="28"/>
          <w:szCs w:val="28"/>
          <w:lang w:eastAsia="en-US"/>
        </w:rPr>
      </w:pPr>
      <w:r w:rsidRPr="002E2DB2">
        <w:rPr>
          <w:rFonts w:ascii="Times New Roman" w:eastAsiaTheme="minorHAnsi" w:hAnsi="Times New Roman" w:cs="Times New Roman"/>
          <w:color w:val="000000"/>
          <w:sz w:val="28"/>
          <w:szCs w:val="28"/>
          <w:shd w:val="clear" w:color="auto" w:fill="FFFFFF"/>
          <w:lang w:eastAsia="en-US"/>
        </w:rPr>
        <w:br/>
      </w:r>
    </w:p>
    <w:sectPr w:rsidR="00FD0791" w:rsidRPr="00446E18" w:rsidSect="0066682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A205E"/>
    <w:multiLevelType w:val="hybridMultilevel"/>
    <w:tmpl w:val="1CDC64D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91834E5"/>
    <w:multiLevelType w:val="hybridMultilevel"/>
    <w:tmpl w:val="7D548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EE"/>
    <w:rsid w:val="0001235A"/>
    <w:rsid w:val="00071EB2"/>
    <w:rsid w:val="000923EF"/>
    <w:rsid w:val="000B288C"/>
    <w:rsid w:val="000E668B"/>
    <w:rsid w:val="00181ADC"/>
    <w:rsid w:val="00184C0A"/>
    <w:rsid w:val="0019068A"/>
    <w:rsid w:val="001948D6"/>
    <w:rsid w:val="001A2D3C"/>
    <w:rsid w:val="001C21BF"/>
    <w:rsid w:val="001F6585"/>
    <w:rsid w:val="00226869"/>
    <w:rsid w:val="00243E59"/>
    <w:rsid w:val="002718F4"/>
    <w:rsid w:val="002E2DB2"/>
    <w:rsid w:val="003265E2"/>
    <w:rsid w:val="00335BCE"/>
    <w:rsid w:val="00336971"/>
    <w:rsid w:val="00370C06"/>
    <w:rsid w:val="003903C2"/>
    <w:rsid w:val="003B398D"/>
    <w:rsid w:val="003B5399"/>
    <w:rsid w:val="00402E5F"/>
    <w:rsid w:val="0040544B"/>
    <w:rsid w:val="00446A62"/>
    <w:rsid w:val="00446E18"/>
    <w:rsid w:val="00452526"/>
    <w:rsid w:val="004536EE"/>
    <w:rsid w:val="00454328"/>
    <w:rsid w:val="00485444"/>
    <w:rsid w:val="004B01B9"/>
    <w:rsid w:val="004F17DF"/>
    <w:rsid w:val="00510CA6"/>
    <w:rsid w:val="00522B3F"/>
    <w:rsid w:val="005912CB"/>
    <w:rsid w:val="00593DB4"/>
    <w:rsid w:val="0059797F"/>
    <w:rsid w:val="005B776B"/>
    <w:rsid w:val="005B7BA7"/>
    <w:rsid w:val="005D5A8A"/>
    <w:rsid w:val="005F0905"/>
    <w:rsid w:val="0063305B"/>
    <w:rsid w:val="0066682D"/>
    <w:rsid w:val="006860DD"/>
    <w:rsid w:val="00695C14"/>
    <w:rsid w:val="00696AF0"/>
    <w:rsid w:val="006B30D4"/>
    <w:rsid w:val="006D7C48"/>
    <w:rsid w:val="006F0292"/>
    <w:rsid w:val="006F1AA7"/>
    <w:rsid w:val="00705A69"/>
    <w:rsid w:val="007150C3"/>
    <w:rsid w:val="0075179F"/>
    <w:rsid w:val="00771EBF"/>
    <w:rsid w:val="00774470"/>
    <w:rsid w:val="00787CC7"/>
    <w:rsid w:val="007A2ECA"/>
    <w:rsid w:val="007C5CFB"/>
    <w:rsid w:val="007D7485"/>
    <w:rsid w:val="007E364E"/>
    <w:rsid w:val="007F7D15"/>
    <w:rsid w:val="00805BD7"/>
    <w:rsid w:val="008109CE"/>
    <w:rsid w:val="008236AB"/>
    <w:rsid w:val="008311C6"/>
    <w:rsid w:val="0084359A"/>
    <w:rsid w:val="00862C97"/>
    <w:rsid w:val="008672B8"/>
    <w:rsid w:val="00872871"/>
    <w:rsid w:val="008729D5"/>
    <w:rsid w:val="00893AF9"/>
    <w:rsid w:val="008C10D7"/>
    <w:rsid w:val="008C1A78"/>
    <w:rsid w:val="008D6433"/>
    <w:rsid w:val="008E4AF1"/>
    <w:rsid w:val="008F1916"/>
    <w:rsid w:val="009022FC"/>
    <w:rsid w:val="00974F7E"/>
    <w:rsid w:val="00A20636"/>
    <w:rsid w:val="00A3608A"/>
    <w:rsid w:val="00A3781B"/>
    <w:rsid w:val="00A50A84"/>
    <w:rsid w:val="00A673F3"/>
    <w:rsid w:val="00A84F18"/>
    <w:rsid w:val="00A95225"/>
    <w:rsid w:val="00AA69F5"/>
    <w:rsid w:val="00AA6AF1"/>
    <w:rsid w:val="00AB00FB"/>
    <w:rsid w:val="00AB0874"/>
    <w:rsid w:val="00B23FE7"/>
    <w:rsid w:val="00B3152B"/>
    <w:rsid w:val="00B41496"/>
    <w:rsid w:val="00B53E91"/>
    <w:rsid w:val="00B813D9"/>
    <w:rsid w:val="00B8233E"/>
    <w:rsid w:val="00B939DD"/>
    <w:rsid w:val="00BA00A5"/>
    <w:rsid w:val="00BA4F73"/>
    <w:rsid w:val="00BB79E9"/>
    <w:rsid w:val="00BD37EF"/>
    <w:rsid w:val="00BD7C2E"/>
    <w:rsid w:val="00BE5EA2"/>
    <w:rsid w:val="00BF1C67"/>
    <w:rsid w:val="00BF7E1F"/>
    <w:rsid w:val="00C709E3"/>
    <w:rsid w:val="00C929A9"/>
    <w:rsid w:val="00C94BFD"/>
    <w:rsid w:val="00CB232F"/>
    <w:rsid w:val="00CD55D5"/>
    <w:rsid w:val="00CE5D78"/>
    <w:rsid w:val="00CF6A15"/>
    <w:rsid w:val="00D078FE"/>
    <w:rsid w:val="00D917FC"/>
    <w:rsid w:val="00DA05C1"/>
    <w:rsid w:val="00DB045D"/>
    <w:rsid w:val="00E05615"/>
    <w:rsid w:val="00E41BC8"/>
    <w:rsid w:val="00E479E8"/>
    <w:rsid w:val="00E70573"/>
    <w:rsid w:val="00E853A3"/>
    <w:rsid w:val="00EA4DFE"/>
    <w:rsid w:val="00EA5EC6"/>
    <w:rsid w:val="00EC7282"/>
    <w:rsid w:val="00F06470"/>
    <w:rsid w:val="00F534BB"/>
    <w:rsid w:val="00F5624A"/>
    <w:rsid w:val="00F83B60"/>
    <w:rsid w:val="00FA58CF"/>
    <w:rsid w:val="00FB6FA6"/>
    <w:rsid w:val="00FD0791"/>
    <w:rsid w:val="00FE4145"/>
    <w:rsid w:val="00FE463D"/>
    <w:rsid w:val="00FF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41B7F-EE50-4987-957F-38326D2F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8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398D"/>
    <w:rPr>
      <w:color w:val="0000FF"/>
      <w:u w:val="single"/>
    </w:rPr>
  </w:style>
  <w:style w:type="paragraph" w:styleId="a4">
    <w:name w:val="No Spacing"/>
    <w:uiPriority w:val="1"/>
    <w:qFormat/>
    <w:rsid w:val="003B398D"/>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0647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06470"/>
    <w:rPr>
      <w:b/>
      <w:bCs/>
    </w:rPr>
  </w:style>
  <w:style w:type="character" w:customStyle="1" w:styleId="apple-converted-space">
    <w:name w:val="apple-converted-space"/>
    <w:basedOn w:val="a0"/>
    <w:rsid w:val="00F06470"/>
  </w:style>
  <w:style w:type="paragraph" w:styleId="a7">
    <w:name w:val="Balloon Text"/>
    <w:basedOn w:val="a"/>
    <w:link w:val="a8"/>
    <w:uiPriority w:val="99"/>
    <w:semiHidden/>
    <w:unhideWhenUsed/>
    <w:rsid w:val="005979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797F"/>
    <w:rPr>
      <w:rFonts w:ascii="Segoe UI" w:eastAsiaTheme="minorEastAsia" w:hAnsi="Segoe UI" w:cs="Segoe UI"/>
      <w:sz w:val="18"/>
      <w:szCs w:val="18"/>
      <w:lang w:eastAsia="ru-RU"/>
    </w:rPr>
  </w:style>
  <w:style w:type="character" w:customStyle="1" w:styleId="a9">
    <w:name w:val="Цветовое выделение"/>
    <w:uiPriority w:val="99"/>
    <w:rsid w:val="008672B8"/>
    <w:rPr>
      <w:b/>
      <w:bCs/>
      <w:color w:val="26282F"/>
    </w:rPr>
  </w:style>
  <w:style w:type="character" w:customStyle="1" w:styleId="aa">
    <w:name w:val="Гипертекстовая ссылка"/>
    <w:basedOn w:val="a9"/>
    <w:uiPriority w:val="99"/>
    <w:rsid w:val="008672B8"/>
    <w:rPr>
      <w:b/>
      <w:bCs/>
      <w:color w:val="106BBE"/>
    </w:rPr>
  </w:style>
  <w:style w:type="paragraph" w:customStyle="1" w:styleId="ab">
    <w:name w:val="Заголовок статьи"/>
    <w:basedOn w:val="a"/>
    <w:next w:val="a"/>
    <w:uiPriority w:val="99"/>
    <w:rsid w:val="008672B8"/>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 w:type="character" w:customStyle="1" w:styleId="textexposedshow">
    <w:name w:val="text_exposed_show"/>
    <w:basedOn w:val="a0"/>
    <w:rsid w:val="00BF7E1F"/>
  </w:style>
  <w:style w:type="paragraph" w:styleId="ac">
    <w:name w:val="List Paragraph"/>
    <w:basedOn w:val="a"/>
    <w:uiPriority w:val="34"/>
    <w:qFormat/>
    <w:rsid w:val="005B7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7320">
      <w:bodyDiv w:val="1"/>
      <w:marLeft w:val="0"/>
      <w:marRight w:val="0"/>
      <w:marTop w:val="0"/>
      <w:marBottom w:val="0"/>
      <w:divBdr>
        <w:top w:val="none" w:sz="0" w:space="0" w:color="auto"/>
        <w:left w:val="none" w:sz="0" w:space="0" w:color="auto"/>
        <w:bottom w:val="none" w:sz="0" w:space="0" w:color="auto"/>
        <w:right w:val="none" w:sz="0" w:space="0" w:color="auto"/>
      </w:divBdr>
    </w:div>
    <w:div w:id="427430644">
      <w:bodyDiv w:val="1"/>
      <w:marLeft w:val="0"/>
      <w:marRight w:val="0"/>
      <w:marTop w:val="0"/>
      <w:marBottom w:val="0"/>
      <w:divBdr>
        <w:top w:val="none" w:sz="0" w:space="0" w:color="auto"/>
        <w:left w:val="none" w:sz="0" w:space="0" w:color="auto"/>
        <w:bottom w:val="none" w:sz="0" w:space="0" w:color="auto"/>
        <w:right w:val="none" w:sz="0" w:space="0" w:color="auto"/>
      </w:divBdr>
    </w:div>
    <w:div w:id="531919455">
      <w:bodyDiv w:val="1"/>
      <w:marLeft w:val="0"/>
      <w:marRight w:val="0"/>
      <w:marTop w:val="0"/>
      <w:marBottom w:val="0"/>
      <w:divBdr>
        <w:top w:val="none" w:sz="0" w:space="0" w:color="auto"/>
        <w:left w:val="none" w:sz="0" w:space="0" w:color="auto"/>
        <w:bottom w:val="none" w:sz="0" w:space="0" w:color="auto"/>
        <w:right w:val="none" w:sz="0" w:space="0" w:color="auto"/>
      </w:divBdr>
    </w:div>
    <w:div w:id="815491019">
      <w:bodyDiv w:val="1"/>
      <w:marLeft w:val="0"/>
      <w:marRight w:val="0"/>
      <w:marTop w:val="0"/>
      <w:marBottom w:val="0"/>
      <w:divBdr>
        <w:top w:val="none" w:sz="0" w:space="0" w:color="auto"/>
        <w:left w:val="none" w:sz="0" w:space="0" w:color="auto"/>
        <w:bottom w:val="none" w:sz="0" w:space="0" w:color="auto"/>
        <w:right w:val="none" w:sz="0" w:space="0" w:color="auto"/>
      </w:divBdr>
      <w:divsChild>
        <w:div w:id="1061751436">
          <w:marLeft w:val="0"/>
          <w:marRight w:val="0"/>
          <w:marTop w:val="0"/>
          <w:marBottom w:val="240"/>
          <w:divBdr>
            <w:top w:val="none" w:sz="0" w:space="0" w:color="auto"/>
            <w:left w:val="none" w:sz="0" w:space="0" w:color="auto"/>
            <w:bottom w:val="none" w:sz="0" w:space="0" w:color="auto"/>
            <w:right w:val="none" w:sz="0" w:space="0" w:color="auto"/>
          </w:divBdr>
          <w:divsChild>
            <w:div w:id="428890894">
              <w:marLeft w:val="0"/>
              <w:marRight w:val="0"/>
              <w:marTop w:val="0"/>
              <w:marBottom w:val="0"/>
              <w:divBdr>
                <w:top w:val="none" w:sz="0" w:space="0" w:color="auto"/>
                <w:left w:val="none" w:sz="0" w:space="0" w:color="auto"/>
                <w:bottom w:val="none" w:sz="0" w:space="0" w:color="auto"/>
                <w:right w:val="none" w:sz="0" w:space="0" w:color="auto"/>
              </w:divBdr>
              <w:divsChild>
                <w:div w:id="16736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21346">
      <w:bodyDiv w:val="1"/>
      <w:marLeft w:val="0"/>
      <w:marRight w:val="0"/>
      <w:marTop w:val="0"/>
      <w:marBottom w:val="0"/>
      <w:divBdr>
        <w:top w:val="none" w:sz="0" w:space="0" w:color="auto"/>
        <w:left w:val="none" w:sz="0" w:space="0" w:color="auto"/>
        <w:bottom w:val="none" w:sz="0" w:space="0" w:color="auto"/>
        <w:right w:val="none" w:sz="0" w:space="0" w:color="auto"/>
      </w:divBdr>
      <w:divsChild>
        <w:div w:id="1650478585">
          <w:marLeft w:val="0"/>
          <w:marRight w:val="0"/>
          <w:marTop w:val="0"/>
          <w:marBottom w:val="0"/>
          <w:divBdr>
            <w:top w:val="none" w:sz="0" w:space="0" w:color="auto"/>
            <w:left w:val="none" w:sz="0" w:space="0" w:color="auto"/>
            <w:bottom w:val="none" w:sz="0" w:space="0" w:color="auto"/>
            <w:right w:val="none" w:sz="0" w:space="0" w:color="auto"/>
          </w:divBdr>
        </w:div>
        <w:div w:id="2052610996">
          <w:marLeft w:val="0"/>
          <w:marRight w:val="0"/>
          <w:marTop w:val="0"/>
          <w:marBottom w:val="0"/>
          <w:divBdr>
            <w:top w:val="none" w:sz="0" w:space="0" w:color="auto"/>
            <w:left w:val="none" w:sz="0" w:space="0" w:color="auto"/>
            <w:bottom w:val="none" w:sz="0" w:space="0" w:color="auto"/>
            <w:right w:val="none" w:sz="0" w:space="0" w:color="auto"/>
          </w:divBdr>
        </w:div>
      </w:divsChild>
    </w:div>
    <w:div w:id="1008098467">
      <w:bodyDiv w:val="1"/>
      <w:marLeft w:val="0"/>
      <w:marRight w:val="0"/>
      <w:marTop w:val="0"/>
      <w:marBottom w:val="0"/>
      <w:divBdr>
        <w:top w:val="none" w:sz="0" w:space="0" w:color="auto"/>
        <w:left w:val="none" w:sz="0" w:space="0" w:color="auto"/>
        <w:bottom w:val="none" w:sz="0" w:space="0" w:color="auto"/>
        <w:right w:val="none" w:sz="0" w:space="0" w:color="auto"/>
      </w:divBdr>
    </w:div>
    <w:div w:id="1196701086">
      <w:bodyDiv w:val="1"/>
      <w:marLeft w:val="0"/>
      <w:marRight w:val="0"/>
      <w:marTop w:val="0"/>
      <w:marBottom w:val="0"/>
      <w:divBdr>
        <w:top w:val="none" w:sz="0" w:space="0" w:color="auto"/>
        <w:left w:val="none" w:sz="0" w:space="0" w:color="auto"/>
        <w:bottom w:val="none" w:sz="0" w:space="0" w:color="auto"/>
        <w:right w:val="none" w:sz="0" w:space="0" w:color="auto"/>
      </w:divBdr>
    </w:div>
    <w:div w:id="1444305715">
      <w:bodyDiv w:val="1"/>
      <w:marLeft w:val="0"/>
      <w:marRight w:val="0"/>
      <w:marTop w:val="0"/>
      <w:marBottom w:val="0"/>
      <w:divBdr>
        <w:top w:val="none" w:sz="0" w:space="0" w:color="auto"/>
        <w:left w:val="none" w:sz="0" w:space="0" w:color="auto"/>
        <w:bottom w:val="none" w:sz="0" w:space="0" w:color="auto"/>
        <w:right w:val="none" w:sz="0" w:space="0" w:color="auto"/>
      </w:divBdr>
    </w:div>
    <w:div w:id="1510370059">
      <w:bodyDiv w:val="1"/>
      <w:marLeft w:val="0"/>
      <w:marRight w:val="0"/>
      <w:marTop w:val="0"/>
      <w:marBottom w:val="0"/>
      <w:divBdr>
        <w:top w:val="none" w:sz="0" w:space="0" w:color="auto"/>
        <w:left w:val="none" w:sz="0" w:space="0" w:color="auto"/>
        <w:bottom w:val="none" w:sz="0" w:space="0" w:color="auto"/>
        <w:right w:val="none" w:sz="0" w:space="0" w:color="auto"/>
      </w:divBdr>
    </w:div>
    <w:div w:id="1701928667">
      <w:bodyDiv w:val="1"/>
      <w:marLeft w:val="0"/>
      <w:marRight w:val="0"/>
      <w:marTop w:val="0"/>
      <w:marBottom w:val="0"/>
      <w:divBdr>
        <w:top w:val="none" w:sz="0" w:space="0" w:color="auto"/>
        <w:left w:val="none" w:sz="0" w:space="0" w:color="auto"/>
        <w:bottom w:val="none" w:sz="0" w:space="0" w:color="auto"/>
        <w:right w:val="none" w:sz="0" w:space="0" w:color="auto"/>
      </w:divBdr>
    </w:div>
    <w:div w:id="17893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0ADBA-04E1-42FF-B243-10FC7A03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Жукова Ирина Эдуардовна</cp:lastModifiedBy>
  <cp:revision>3</cp:revision>
  <cp:lastPrinted>2016-04-13T06:12:00Z</cp:lastPrinted>
  <dcterms:created xsi:type="dcterms:W3CDTF">2016-04-13T06:11:00Z</dcterms:created>
  <dcterms:modified xsi:type="dcterms:W3CDTF">2016-04-13T06:12:00Z</dcterms:modified>
</cp:coreProperties>
</file>